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4616" w14:textId="77777777" w:rsidR="00E75EB2" w:rsidRDefault="00E75EB2" w:rsidP="00E75EB2">
      <w:pPr>
        <w:spacing w:line="360" w:lineRule="auto"/>
        <w:rPr>
          <w:sz w:val="22"/>
          <w:szCs w:val="22"/>
        </w:rPr>
      </w:pPr>
    </w:p>
    <w:p w14:paraId="13B5B22E" w14:textId="2A18333A" w:rsidR="00E75EB2" w:rsidRPr="001D621E" w:rsidRDefault="00E75EB2" w:rsidP="00E75E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="004A43A2" w:rsidRPr="001D621E">
        <w:rPr>
          <w:color w:val="6E6B60"/>
        </w:rPr>
        <w:fldChar w:fldCharType="begin"/>
      </w:r>
      <w:r w:rsidR="004A43A2" w:rsidRPr="001D621E">
        <w:rPr>
          <w:color w:val="6E6B60"/>
        </w:rPr>
        <w:instrText xml:space="preserve"> CREATEDATE  \@ "d. MMMM yyyy"  \* MERGEFORMAT </w:instrText>
      </w:r>
      <w:r w:rsidR="004A43A2" w:rsidRPr="001D621E">
        <w:rPr>
          <w:color w:val="6E6B60"/>
        </w:rPr>
        <w:fldChar w:fldCharType="separate"/>
      </w:r>
      <w:r w:rsidR="00193B4B">
        <w:rPr>
          <w:noProof/>
          <w:color w:val="6E6B60"/>
        </w:rPr>
        <w:t>12</w:t>
      </w:r>
      <w:r w:rsidR="004A43A2">
        <w:rPr>
          <w:noProof/>
          <w:color w:val="6E6B60"/>
        </w:rPr>
        <w:t xml:space="preserve">. </w:t>
      </w:r>
      <w:r w:rsidR="00731343">
        <w:rPr>
          <w:noProof/>
          <w:color w:val="6E6B60"/>
        </w:rPr>
        <w:t>Dezember</w:t>
      </w:r>
      <w:r w:rsidR="004A43A2">
        <w:rPr>
          <w:noProof/>
          <w:color w:val="6E6B60"/>
        </w:rPr>
        <w:t xml:space="preserve"> 202</w:t>
      </w:r>
      <w:r w:rsidR="00193B4B">
        <w:rPr>
          <w:noProof/>
          <w:color w:val="6E6B60"/>
        </w:rPr>
        <w:t>3</w:t>
      </w:r>
      <w:r w:rsidR="004A43A2" w:rsidRPr="001D621E">
        <w:rPr>
          <w:color w:val="6E6B60"/>
        </w:rPr>
        <w:fldChar w:fldCharType="end"/>
      </w:r>
    </w:p>
    <w:p w14:paraId="3C814FAD" w14:textId="559A8CE3" w:rsidR="00E75EB2" w:rsidRPr="001D621E" w:rsidRDefault="00E75EB2" w:rsidP="00E75EB2">
      <w:pPr>
        <w:pStyle w:val="MMKopfzeile"/>
        <w:rPr>
          <w:color w:val="6E6B60"/>
        </w:rPr>
      </w:pPr>
      <w:r w:rsidRPr="001D621E">
        <w:rPr>
          <w:color w:val="6E6B60"/>
        </w:rPr>
        <w:t>Medienmitteilung zu</w:t>
      </w:r>
      <w:r w:rsidR="008C5267">
        <w:rPr>
          <w:color w:val="6E6B60"/>
        </w:rPr>
        <w:t>r Lesung und Prämierung des</w:t>
      </w:r>
      <w:r w:rsidR="00B76FEE">
        <w:rPr>
          <w:color w:val="6E6B60"/>
        </w:rPr>
        <w:t xml:space="preserve"> Kurzgeschichten</w:t>
      </w:r>
      <w:r w:rsidR="008345D7">
        <w:rPr>
          <w:color w:val="6E6B60"/>
        </w:rPr>
        <w:t>-</w:t>
      </w:r>
      <w:r w:rsidR="00B76FEE">
        <w:rPr>
          <w:color w:val="6E6B60"/>
        </w:rPr>
        <w:t>Wettbewerb</w:t>
      </w:r>
      <w:r w:rsidR="0096729E">
        <w:rPr>
          <w:color w:val="6E6B60"/>
        </w:rPr>
        <w:t>s</w:t>
      </w:r>
      <w:r w:rsidR="008345D7">
        <w:rPr>
          <w:color w:val="6E6B60"/>
        </w:rPr>
        <w:t xml:space="preserve"> </w:t>
      </w:r>
      <w:r w:rsidR="008C5267">
        <w:rPr>
          <w:color w:val="6E6B60"/>
        </w:rPr>
        <w:t>«</w:t>
      </w:r>
      <w:r w:rsidR="00193B4B">
        <w:rPr>
          <w:color w:val="6E6B60"/>
        </w:rPr>
        <w:t>Wald</w:t>
      </w:r>
      <w:r w:rsidR="008C5267">
        <w:rPr>
          <w:color w:val="6E6B60"/>
        </w:rPr>
        <w:t>»</w:t>
      </w:r>
    </w:p>
    <w:p w14:paraId="1E9F53AB" w14:textId="0B0B1CC7" w:rsidR="00187C7D" w:rsidRDefault="00DF0AE5" w:rsidP="001D621E">
      <w:pPr>
        <w:pStyle w:val="MMLead"/>
        <w:jc w:val="left"/>
        <w:rPr>
          <w:color w:val="A2BF2F"/>
          <w:sz w:val="28"/>
          <w:szCs w:val="28"/>
        </w:rPr>
      </w:pPr>
      <w:r>
        <w:rPr>
          <w:color w:val="A2BF2F"/>
          <w:sz w:val="28"/>
          <w:szCs w:val="28"/>
        </w:rPr>
        <w:t xml:space="preserve">Geschichten vom </w:t>
      </w:r>
      <w:r w:rsidR="00C51827">
        <w:rPr>
          <w:color w:val="A2BF2F"/>
          <w:sz w:val="28"/>
          <w:szCs w:val="28"/>
        </w:rPr>
        <w:t>Wald</w:t>
      </w:r>
      <w:r w:rsidR="00187C7D" w:rsidRPr="00187C7D">
        <w:rPr>
          <w:color w:val="A2BF2F"/>
          <w:sz w:val="28"/>
          <w:szCs w:val="28"/>
        </w:rPr>
        <w:t xml:space="preserve"> </w:t>
      </w:r>
    </w:p>
    <w:p w14:paraId="208168E2" w14:textId="734D9A3E" w:rsidR="00E75EB2" w:rsidRDefault="00C51827" w:rsidP="001D621E">
      <w:pPr>
        <w:pStyle w:val="MMLead"/>
        <w:jc w:val="left"/>
      </w:pPr>
      <w:r w:rsidRPr="00C51827">
        <w:t xml:space="preserve">Wo Lärchennadeln rieseln, Fliegenpilze spriessen, Eichhörnchen nagen und Rotfüchse jagen, dort entstehen spannende Geschichten. </w:t>
      </w:r>
      <w:r w:rsidR="00187C7D" w:rsidRPr="00187C7D">
        <w:t>Anlässlich des Internationalen Tag</w:t>
      </w:r>
      <w:r w:rsidR="00477EDE">
        <w:t>es</w:t>
      </w:r>
      <w:r w:rsidR="00187C7D" w:rsidRPr="00187C7D">
        <w:t xml:space="preserve"> der Berge 202</w:t>
      </w:r>
      <w:r w:rsidR="00193B4B">
        <w:t>3</w:t>
      </w:r>
      <w:r w:rsidR="00187C7D" w:rsidRPr="00187C7D">
        <w:t xml:space="preserve"> </w:t>
      </w:r>
      <w:r w:rsidR="00BB14D8">
        <w:t>prämierte</w:t>
      </w:r>
      <w:r w:rsidR="00092ED6">
        <w:t>n</w:t>
      </w:r>
      <w:r w:rsidR="00BB14D8">
        <w:t xml:space="preserve"> CIPRA International</w:t>
      </w:r>
      <w:r w:rsidR="00BB14D8" w:rsidRPr="00187C7D">
        <w:t xml:space="preserve"> </w:t>
      </w:r>
      <w:r w:rsidR="00092ED6">
        <w:t xml:space="preserve">und </w:t>
      </w:r>
      <w:r w:rsidR="00DF746E">
        <w:t>die Partner</w:t>
      </w:r>
      <w:r w:rsidR="00092ED6">
        <w:t xml:space="preserve"> </w:t>
      </w:r>
      <w:r w:rsidR="00187C7D" w:rsidRPr="00187C7D">
        <w:t xml:space="preserve">am </w:t>
      </w:r>
      <w:r w:rsidR="00193B4B">
        <w:t>11</w:t>
      </w:r>
      <w:r w:rsidR="00187C7D" w:rsidRPr="00187C7D">
        <w:t>. Dezember in</w:t>
      </w:r>
      <w:r w:rsidR="00DF746E">
        <w:t xml:space="preserve"> der Landesbibliothek in</w:t>
      </w:r>
      <w:r w:rsidR="00187C7D" w:rsidRPr="00187C7D">
        <w:t xml:space="preserve"> </w:t>
      </w:r>
      <w:r w:rsidR="00193B4B">
        <w:t>Vaduz</w:t>
      </w:r>
      <w:r w:rsidR="00187C7D" w:rsidRPr="00187C7D">
        <w:t xml:space="preserve"> Kurzgeschichten zum Thema «</w:t>
      </w:r>
      <w:r w:rsidR="00193B4B">
        <w:t>Wald</w:t>
      </w:r>
      <w:r w:rsidR="00187C7D" w:rsidRPr="00187C7D">
        <w:t>».</w:t>
      </w:r>
      <w:r w:rsidR="00B76FEE" w:rsidRPr="00B76FEE">
        <w:t xml:space="preserve"> </w:t>
      </w:r>
    </w:p>
    <w:p w14:paraId="7CE0D9B4" w14:textId="3517F7B4" w:rsidR="00187C7D" w:rsidRDefault="00C51827" w:rsidP="00187C7D">
      <w:pPr>
        <w:pStyle w:val="MMText"/>
      </w:pPr>
      <w:r w:rsidRPr="00C51827">
        <w:t>Sei es als Tatort oder Sehnsuchtsraum, als Ressource oder Naturwunder, von den Wurzeln bis zu den Wipfeln</w:t>
      </w:r>
      <w:r>
        <w:t xml:space="preserve">: </w:t>
      </w:r>
      <w:r w:rsidR="00187C7D">
        <w:t>Anlässlich des Internationalen Tag</w:t>
      </w:r>
      <w:r w:rsidR="00477EDE">
        <w:t>es</w:t>
      </w:r>
      <w:r w:rsidR="00187C7D">
        <w:t xml:space="preserve"> der Berge </w:t>
      </w:r>
      <w:r>
        <w:t xml:space="preserve">2023 </w:t>
      </w:r>
      <w:r w:rsidR="00BB14D8">
        <w:t xml:space="preserve">lauschten </w:t>
      </w:r>
      <w:r w:rsidR="00187C7D">
        <w:t xml:space="preserve">die Teilnehmenden </w:t>
      </w:r>
      <w:r w:rsidR="00224BBF">
        <w:t xml:space="preserve">in der </w:t>
      </w:r>
      <w:r w:rsidR="00BB14D8">
        <w:t>gut besuchten</w:t>
      </w:r>
      <w:r w:rsidR="00187C7D">
        <w:t xml:space="preserve"> </w:t>
      </w:r>
      <w:r w:rsidR="00224BBF">
        <w:t>Landesbibliothek</w:t>
      </w:r>
      <w:r w:rsidR="00187C7D">
        <w:t xml:space="preserve"> </w:t>
      </w:r>
      <w:r w:rsidR="00BB14D8">
        <w:t xml:space="preserve">die vielfältigen Erzählungen zum </w:t>
      </w:r>
      <w:r>
        <w:t xml:space="preserve">Wald. CIPRA International lud zusammen mit der Landesbibliothek, dem Literaturhaus, dem Skino, der </w:t>
      </w:r>
      <w:proofErr w:type="spellStart"/>
      <w:r>
        <w:t>Omni</w:t>
      </w:r>
      <w:proofErr w:type="spellEnd"/>
      <w:r w:rsidR="00092ED6">
        <w:t xml:space="preserve"> AG</w:t>
      </w:r>
      <w:r>
        <w:t xml:space="preserve"> und </w:t>
      </w:r>
      <w:proofErr w:type="spellStart"/>
      <w:r>
        <w:t>Federfux</w:t>
      </w:r>
      <w:proofErr w:type="spellEnd"/>
      <w:r>
        <w:t xml:space="preserve"> am 11. Dezember zur Lesung </w:t>
      </w:r>
      <w:r w:rsidRPr="00C51827">
        <w:t>kreative</w:t>
      </w:r>
      <w:r>
        <w:t>r</w:t>
      </w:r>
      <w:r w:rsidRPr="00C51827">
        <w:t xml:space="preserve"> Kurzgeschichten </w:t>
      </w:r>
      <w:r>
        <w:t>nach Vaduz ein.</w:t>
      </w:r>
    </w:p>
    <w:p w14:paraId="590CD316" w14:textId="62F02CD9" w:rsidR="00187C7D" w:rsidRDefault="0096729E" w:rsidP="00187C7D">
      <w:pPr>
        <w:pStyle w:val="MMZwischentitel"/>
      </w:pPr>
      <w:r>
        <w:t xml:space="preserve">Was bedeutet </w:t>
      </w:r>
      <w:bookmarkStart w:id="0" w:name="_GoBack"/>
      <w:bookmarkEnd w:id="0"/>
      <w:r>
        <w:t>der Wald?</w:t>
      </w:r>
    </w:p>
    <w:p w14:paraId="324D3F2C" w14:textId="39BBD330" w:rsidR="00DF746E" w:rsidRDefault="00C51827" w:rsidP="00187C7D">
      <w:pPr>
        <w:pStyle w:val="MMText"/>
      </w:pPr>
      <w:r w:rsidRPr="00C51827">
        <w:t>Lebensraum für Tiere und Pflanzen, Erholungsraum für Menschen, Schutz vor Lawinen und Steinschlägen</w:t>
      </w:r>
      <w:r w:rsidR="00E47291">
        <w:t xml:space="preserve">: Wälder erfüllen in Liechtenstein und darüber hinaus vielfältige Funktionen. </w:t>
      </w:r>
      <w:r w:rsidRPr="00C51827">
        <w:t xml:space="preserve">Zudem spielen </w:t>
      </w:r>
      <w:r w:rsidR="0096729E">
        <w:t>sie</w:t>
      </w:r>
      <w:r w:rsidRPr="00C51827">
        <w:t xml:space="preserve"> bei der Anpassung an die Klimakrise eine grosse Rolle, da sie CO2 speichern. Elias Kindle</w:t>
      </w:r>
      <w:r w:rsidR="00DF746E">
        <w:t>,</w:t>
      </w:r>
      <w:r w:rsidR="00DF746E">
        <w:t xml:space="preserve"> </w:t>
      </w:r>
      <w:r w:rsidR="00DF746E" w:rsidRPr="00C51827">
        <w:t>Geschäftsführer der Liechtensteinischen Gesellschaft für Umweltschutz</w:t>
      </w:r>
      <w:r w:rsidR="00DF746E">
        <w:t xml:space="preserve"> (LGU)</w:t>
      </w:r>
      <w:r w:rsidR="00DF746E">
        <w:t>,</w:t>
      </w:r>
      <w:r w:rsidR="00DF746E">
        <w:t xml:space="preserve"> versetzt sich in seinem Kurzvortrag in die Rolle des Waldes</w:t>
      </w:r>
      <w:r w:rsidR="00DF746E">
        <w:t>:</w:t>
      </w:r>
      <w:r w:rsidR="00DF746E">
        <w:t xml:space="preserve"> </w:t>
      </w:r>
      <w:r w:rsidR="00187C7D">
        <w:t>«</w:t>
      </w:r>
      <w:r w:rsidR="00E10F51">
        <w:t xml:space="preserve">Grundsätzlich ist es dem Wald egal, welche </w:t>
      </w:r>
      <w:r w:rsidR="00DF746E">
        <w:t xml:space="preserve">wichtigen </w:t>
      </w:r>
      <w:r w:rsidR="00E10F51">
        <w:t>Funktionen er für die Menschen leistet</w:t>
      </w:r>
      <w:r w:rsidR="00DF746E">
        <w:t>. Jedoch ist es für uns wichtig ihn zu schützen, denn damit schützen wir uns selbst.</w:t>
      </w:r>
      <w:r w:rsidR="00187C7D">
        <w:t>»</w:t>
      </w:r>
    </w:p>
    <w:p w14:paraId="30453AA0" w14:textId="77777777" w:rsidR="00187C7D" w:rsidRPr="00187C7D" w:rsidRDefault="00187C7D" w:rsidP="00187C7D">
      <w:pPr>
        <w:pStyle w:val="MMZwischentitel"/>
      </w:pPr>
      <w:r w:rsidRPr="00187C7D">
        <w:t>Lesung und Prämierung der Kurzgeschichten</w:t>
      </w:r>
    </w:p>
    <w:p w14:paraId="5C2A0156" w14:textId="40CC2E9C" w:rsidR="00187C7D" w:rsidRDefault="00224BBF" w:rsidP="00193B4B">
      <w:pPr>
        <w:pStyle w:val="MMText"/>
      </w:pPr>
      <w:r>
        <w:t xml:space="preserve">Eine fantastische Nacht in Vaduz, ein </w:t>
      </w:r>
      <w:r w:rsidR="00E47291">
        <w:t>Wald-</w:t>
      </w:r>
      <w:r w:rsidR="00041401">
        <w:t>Albtraum</w:t>
      </w:r>
      <w:r>
        <w:t>, die Klänge des Walde</w:t>
      </w:r>
      <w:r w:rsidR="00E47291">
        <w:t>s</w:t>
      </w:r>
      <w:r>
        <w:t xml:space="preserve">, </w:t>
      </w:r>
      <w:r w:rsidR="009F1217">
        <w:t>das Sinnieren über ein</w:t>
      </w:r>
      <w:r>
        <w:t xml:space="preserve"> Blatt Papier</w:t>
      </w:r>
      <w:r w:rsidR="00E47291">
        <w:t xml:space="preserve"> und</w:t>
      </w:r>
      <w:r w:rsidR="00041401">
        <w:t xml:space="preserve"> </w:t>
      </w:r>
      <w:r w:rsidR="00E47291">
        <w:t>Gedanken über das</w:t>
      </w:r>
      <w:r w:rsidR="00041401">
        <w:t xml:space="preserve"> Verrücktsein</w:t>
      </w:r>
      <w:r w:rsidR="00187C7D">
        <w:t xml:space="preserve">: </w:t>
      </w:r>
      <w:r w:rsidR="00BB14D8">
        <w:t>d</w:t>
      </w:r>
      <w:r w:rsidR="00187C7D">
        <w:t xml:space="preserve">ie </w:t>
      </w:r>
      <w:proofErr w:type="spellStart"/>
      <w:proofErr w:type="gramStart"/>
      <w:r w:rsidR="00187C7D">
        <w:t>Gewinner:innen</w:t>
      </w:r>
      <w:proofErr w:type="spellEnd"/>
      <w:proofErr w:type="gramEnd"/>
      <w:r w:rsidR="00BB14D8">
        <w:t xml:space="preserve"> des Wettbewerbs</w:t>
      </w:r>
      <w:r w:rsidR="00187C7D">
        <w:t xml:space="preserve"> Giulia Bricci, </w:t>
      </w:r>
      <w:r w:rsidR="00193B4B">
        <w:t xml:space="preserve">Monika Jäger, Rüdiger Buddruss, Oleg </w:t>
      </w:r>
      <w:proofErr w:type="spellStart"/>
      <w:r w:rsidR="00193B4B">
        <w:t>Wisgunow</w:t>
      </w:r>
      <w:proofErr w:type="spellEnd"/>
      <w:r w:rsidR="00193B4B">
        <w:t xml:space="preserve"> und Jolanda Fäh</w:t>
      </w:r>
      <w:r w:rsidR="00477EDE">
        <w:t xml:space="preserve"> (von </w:t>
      </w:r>
      <w:r w:rsidR="00193B4B">
        <w:t>Caroline Begle</w:t>
      </w:r>
      <w:r w:rsidR="00477EDE">
        <w:t xml:space="preserve"> vorgetragen) </w:t>
      </w:r>
      <w:r w:rsidR="00E47291">
        <w:t>nahmen</w:t>
      </w:r>
      <w:r w:rsidR="00187C7D">
        <w:t xml:space="preserve"> das Publikum bei der Lesung ihrer Texte </w:t>
      </w:r>
      <w:r w:rsidR="00E47291">
        <w:t xml:space="preserve">mit </w:t>
      </w:r>
      <w:r w:rsidR="00187C7D">
        <w:t xml:space="preserve">in unterschiedliche </w:t>
      </w:r>
      <w:r w:rsidR="00193B4B">
        <w:t>Wald-</w:t>
      </w:r>
      <w:r>
        <w:t>Szenarien</w:t>
      </w:r>
      <w:r w:rsidR="00187C7D">
        <w:t xml:space="preserve">. Diese waren poetisch und stimmungsvoll, aber auch </w:t>
      </w:r>
      <w:r w:rsidR="0096729E">
        <w:t>sinnlich</w:t>
      </w:r>
      <w:r w:rsidR="00187C7D">
        <w:t xml:space="preserve"> und </w:t>
      </w:r>
      <w:r w:rsidR="0096729E">
        <w:t>gruselig</w:t>
      </w:r>
      <w:r w:rsidR="00187C7D">
        <w:t xml:space="preserve"> sowie </w:t>
      </w:r>
      <w:r w:rsidR="0096729E">
        <w:t>unheimlich</w:t>
      </w:r>
      <w:r w:rsidR="00187C7D">
        <w:t xml:space="preserve"> und </w:t>
      </w:r>
      <w:r w:rsidR="00E47291">
        <w:t>atmosphärisch</w:t>
      </w:r>
      <w:r w:rsidR="00187C7D">
        <w:t xml:space="preserve">. Wer sich selber überzeugen möchte, kann die Kurzgeschichten auf </w:t>
      </w:r>
      <w:hyperlink r:id="rId7" w:history="1">
        <w:r w:rsidR="003333FD" w:rsidRPr="000B3AA7">
          <w:rPr>
            <w:rStyle w:val="Hyperlink"/>
          </w:rPr>
          <w:t>www.cipra.org/berge-lesen</w:t>
        </w:r>
      </w:hyperlink>
      <w:r w:rsidR="003333FD">
        <w:t xml:space="preserve"> </w:t>
      </w:r>
      <w:r w:rsidR="00187C7D">
        <w:t xml:space="preserve">nachlesen. </w:t>
      </w:r>
    </w:p>
    <w:p w14:paraId="47C09ABC" w14:textId="77777777" w:rsidR="00F770FD" w:rsidRDefault="00F770FD" w:rsidP="001442F9">
      <w:pPr>
        <w:pStyle w:val="MMFusszeile"/>
        <w:spacing w:before="120"/>
        <w:contextualSpacing w:val="0"/>
        <w:rPr>
          <w:color w:val="6E6B60"/>
        </w:rPr>
      </w:pPr>
    </w:p>
    <w:p w14:paraId="42FD0181" w14:textId="77777777" w:rsidR="00E75EB2" w:rsidRPr="00C8273D" w:rsidRDefault="001D621E" w:rsidP="001442F9">
      <w:pPr>
        <w:pStyle w:val="MMFusszeile"/>
        <w:spacing w:before="120"/>
        <w:contextualSpacing w:val="0"/>
        <w:rPr>
          <w:color w:val="6E6B60"/>
          <w:u w:val="single"/>
        </w:rPr>
      </w:pPr>
      <w:r w:rsidRPr="001D621E">
        <w:rPr>
          <w:color w:val="6E6B60"/>
        </w:rPr>
        <w:lastRenderedPageBreak/>
        <w:t xml:space="preserve">Diese Mitteilung und druckfähige Pressebilder stehen zum Download bereit unter: </w:t>
      </w:r>
      <w:hyperlink r:id="rId8" w:history="1">
        <w:r w:rsidR="00C8273D" w:rsidRPr="00C8273D">
          <w:rPr>
            <w:color w:val="6E6B60"/>
            <w:u w:val="single"/>
          </w:rPr>
          <w:t>www.cipra.org/de/medienmitteilungen</w:t>
        </w:r>
      </w:hyperlink>
      <w:r w:rsidRPr="00C8273D">
        <w:rPr>
          <w:color w:val="6E6B60"/>
          <w:u w:val="single"/>
        </w:rPr>
        <w:t xml:space="preserve">  </w:t>
      </w:r>
    </w:p>
    <w:p w14:paraId="7F2F7838" w14:textId="77777777" w:rsidR="00E75EB2" w:rsidRPr="001D621E" w:rsidRDefault="00E75EB2" w:rsidP="001442F9">
      <w:pPr>
        <w:pStyle w:val="MMFusszeile"/>
        <w:spacing w:before="120"/>
        <w:contextualSpacing w:val="0"/>
        <w:rPr>
          <w:color w:val="6E6B60"/>
        </w:rPr>
      </w:pPr>
      <w:r w:rsidRPr="001D621E">
        <w:rPr>
          <w:color w:val="6E6B60"/>
        </w:rPr>
        <w:t>Rückfragen sind zu richten an:</w:t>
      </w:r>
    </w:p>
    <w:p w14:paraId="2E0D2761" w14:textId="62311DFE" w:rsidR="00DF425B" w:rsidRPr="0094059C" w:rsidRDefault="00DF746E" w:rsidP="001442F9">
      <w:pPr>
        <w:pStyle w:val="MMFusszeile"/>
        <w:spacing w:before="120"/>
        <w:contextualSpacing w:val="0"/>
        <w:rPr>
          <w:color w:val="6E6B60"/>
          <w:u w:val="single"/>
        </w:rPr>
      </w:pPr>
      <w:r>
        <w:rPr>
          <w:color w:val="6E6B60"/>
        </w:rPr>
        <w:t>Anna Mehrmann, Event- und Kommunikationsmanagerin</w:t>
      </w:r>
      <w:r w:rsidR="0094059C">
        <w:rPr>
          <w:color w:val="6E6B60"/>
        </w:rPr>
        <w:t xml:space="preserve">, CIPRA International, </w:t>
      </w:r>
      <w:r>
        <w:rPr>
          <w:color w:val="6E6B60"/>
          <w:u w:val="single"/>
        </w:rPr>
        <w:t>anna.mehrmann</w:t>
      </w:r>
      <w:r w:rsidR="0094059C" w:rsidRPr="00224BBF">
        <w:rPr>
          <w:color w:val="6E6B60"/>
          <w:u w:val="single"/>
        </w:rPr>
        <w:t>@cipra.org</w:t>
      </w:r>
    </w:p>
    <w:sectPr w:rsidR="00DF425B" w:rsidRPr="0094059C" w:rsidSect="000E3C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8825A" w14:textId="77777777" w:rsidR="00F770FD" w:rsidRDefault="00F770FD">
      <w:r>
        <w:separator/>
      </w:r>
    </w:p>
  </w:endnote>
  <w:endnote w:type="continuationSeparator" w:id="0">
    <w:p w14:paraId="39621018" w14:textId="77777777" w:rsidR="00F770FD" w:rsidRDefault="00F7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B101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398B6149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66966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9611" w14:textId="75CD621F" w:rsidR="00E40386" w:rsidRPr="0094059C" w:rsidRDefault="0094059C" w:rsidP="0094059C">
    <w:pPr>
      <w:pStyle w:val="Fuzeile"/>
    </w:pPr>
    <w:r>
      <w:rPr>
        <w:noProof/>
        <w:lang w:val="en-GB" w:eastAsia="en-GB"/>
      </w:rPr>
      <w:drawing>
        <wp:inline distT="0" distB="0" distL="0" distR="0" wp14:anchorId="0FB04D29" wp14:editId="74E0F96B">
          <wp:extent cx="5715000" cy="4762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BB1E3" w14:textId="77777777" w:rsidR="00F770FD" w:rsidRDefault="00F770FD">
      <w:r>
        <w:separator/>
      </w:r>
    </w:p>
  </w:footnote>
  <w:footnote w:type="continuationSeparator" w:id="0">
    <w:p w14:paraId="4ECE73C7" w14:textId="77777777" w:rsidR="00F770FD" w:rsidRDefault="00F7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B081" w14:textId="77777777" w:rsidR="00E40386" w:rsidRDefault="00E40386"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DAF7ED0" wp14:editId="10A0B8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B90B" w14:textId="77777777" w:rsidR="00E40386" w:rsidRDefault="00E40386"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0E2000A" wp14:editId="792820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3" name="Grafik 3" descr="CIPRA-BP-word-Kopf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FD"/>
    <w:rsid w:val="00002FC5"/>
    <w:rsid w:val="0002255B"/>
    <w:rsid w:val="00041401"/>
    <w:rsid w:val="00045798"/>
    <w:rsid w:val="00050F9F"/>
    <w:rsid w:val="00065831"/>
    <w:rsid w:val="000907F8"/>
    <w:rsid w:val="00092ED6"/>
    <w:rsid w:val="000D09C7"/>
    <w:rsid w:val="000E3C6B"/>
    <w:rsid w:val="001041DB"/>
    <w:rsid w:val="00140A4E"/>
    <w:rsid w:val="001442F9"/>
    <w:rsid w:val="00172122"/>
    <w:rsid w:val="00176174"/>
    <w:rsid w:val="00187C7D"/>
    <w:rsid w:val="00193B4B"/>
    <w:rsid w:val="001D3169"/>
    <w:rsid w:val="001D621E"/>
    <w:rsid w:val="001E5BB1"/>
    <w:rsid w:val="001F326A"/>
    <w:rsid w:val="002207AB"/>
    <w:rsid w:val="00224BBF"/>
    <w:rsid w:val="00233E32"/>
    <w:rsid w:val="00257403"/>
    <w:rsid w:val="0028641B"/>
    <w:rsid w:val="002D5D20"/>
    <w:rsid w:val="002D6541"/>
    <w:rsid w:val="003333FD"/>
    <w:rsid w:val="00344C5B"/>
    <w:rsid w:val="00353D4C"/>
    <w:rsid w:val="00360AAB"/>
    <w:rsid w:val="003639CB"/>
    <w:rsid w:val="003761FC"/>
    <w:rsid w:val="003C7913"/>
    <w:rsid w:val="0040247E"/>
    <w:rsid w:val="00462118"/>
    <w:rsid w:val="00476BBF"/>
    <w:rsid w:val="00477EDE"/>
    <w:rsid w:val="004A43A2"/>
    <w:rsid w:val="004A58A3"/>
    <w:rsid w:val="004C561E"/>
    <w:rsid w:val="00502650"/>
    <w:rsid w:val="00507ED5"/>
    <w:rsid w:val="00512335"/>
    <w:rsid w:val="00533351"/>
    <w:rsid w:val="005A2022"/>
    <w:rsid w:val="005C4615"/>
    <w:rsid w:val="005E33C8"/>
    <w:rsid w:val="005E4187"/>
    <w:rsid w:val="005F0F9B"/>
    <w:rsid w:val="006079CA"/>
    <w:rsid w:val="00636A0C"/>
    <w:rsid w:val="00650A26"/>
    <w:rsid w:val="0066627A"/>
    <w:rsid w:val="006F5CF9"/>
    <w:rsid w:val="007104A1"/>
    <w:rsid w:val="00721DB7"/>
    <w:rsid w:val="00731343"/>
    <w:rsid w:val="007A055F"/>
    <w:rsid w:val="007E03AF"/>
    <w:rsid w:val="00813249"/>
    <w:rsid w:val="00830206"/>
    <w:rsid w:val="008345D7"/>
    <w:rsid w:val="008466F3"/>
    <w:rsid w:val="00850B1F"/>
    <w:rsid w:val="00890BD2"/>
    <w:rsid w:val="008C5267"/>
    <w:rsid w:val="008E5038"/>
    <w:rsid w:val="008F77F5"/>
    <w:rsid w:val="00932D66"/>
    <w:rsid w:val="0094034C"/>
    <w:rsid w:val="0094059C"/>
    <w:rsid w:val="00950F47"/>
    <w:rsid w:val="0096729E"/>
    <w:rsid w:val="00973BA4"/>
    <w:rsid w:val="009D6EA3"/>
    <w:rsid w:val="009F1217"/>
    <w:rsid w:val="009F325B"/>
    <w:rsid w:val="00A46B46"/>
    <w:rsid w:val="00A81892"/>
    <w:rsid w:val="00A871EA"/>
    <w:rsid w:val="00AB4220"/>
    <w:rsid w:val="00B15CE5"/>
    <w:rsid w:val="00B53307"/>
    <w:rsid w:val="00B76FEE"/>
    <w:rsid w:val="00B823F3"/>
    <w:rsid w:val="00BB14D8"/>
    <w:rsid w:val="00BF7ACB"/>
    <w:rsid w:val="00C07C79"/>
    <w:rsid w:val="00C1240A"/>
    <w:rsid w:val="00C13854"/>
    <w:rsid w:val="00C16D1A"/>
    <w:rsid w:val="00C337CB"/>
    <w:rsid w:val="00C51827"/>
    <w:rsid w:val="00C8273D"/>
    <w:rsid w:val="00C9277E"/>
    <w:rsid w:val="00C94246"/>
    <w:rsid w:val="00CA1414"/>
    <w:rsid w:val="00CB3189"/>
    <w:rsid w:val="00CB632A"/>
    <w:rsid w:val="00D277B4"/>
    <w:rsid w:val="00D56B60"/>
    <w:rsid w:val="00D92ED8"/>
    <w:rsid w:val="00DA72F7"/>
    <w:rsid w:val="00DF0AE5"/>
    <w:rsid w:val="00DF425B"/>
    <w:rsid w:val="00DF746E"/>
    <w:rsid w:val="00E07C0E"/>
    <w:rsid w:val="00E10F51"/>
    <w:rsid w:val="00E15A8F"/>
    <w:rsid w:val="00E2279A"/>
    <w:rsid w:val="00E26D2F"/>
    <w:rsid w:val="00E40386"/>
    <w:rsid w:val="00E47291"/>
    <w:rsid w:val="00E6696B"/>
    <w:rsid w:val="00E67ADA"/>
    <w:rsid w:val="00E75EB2"/>
    <w:rsid w:val="00E85CD0"/>
    <w:rsid w:val="00EA425B"/>
    <w:rsid w:val="00EB65D4"/>
    <w:rsid w:val="00EB6ECC"/>
    <w:rsid w:val="00EE1365"/>
    <w:rsid w:val="00F004A2"/>
    <w:rsid w:val="00F514FA"/>
    <w:rsid w:val="00F523C0"/>
    <w:rsid w:val="00F54F97"/>
    <w:rsid w:val="00F770FD"/>
    <w:rsid w:val="00F90109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8A10E42"/>
  <w15:docId w15:val="{F2ADEE6F-F932-450D-A025-FC95CDC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70F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345D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345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45D7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345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45D7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8345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345D7"/>
    <w:rPr>
      <w:rFonts w:ascii="Segoe UI" w:eastAsia="Times New Roman" w:hAnsi="Segoe UI" w:cs="Segoe UI"/>
      <w:sz w:val="18"/>
      <w:szCs w:val="18"/>
      <w:lang w:val="de-CH"/>
    </w:rPr>
  </w:style>
  <w:style w:type="character" w:styleId="BesuchterLink">
    <w:name w:val="FollowedHyperlink"/>
    <w:basedOn w:val="Absatz-Standardschriftart"/>
    <w:semiHidden/>
    <w:unhideWhenUsed/>
    <w:rsid w:val="005E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medienmitteilung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pra.org/berge-les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MATHIAS</dc:creator>
  <cp:lastModifiedBy>CIPRA International - Anna MEHRMANN</cp:lastModifiedBy>
  <cp:revision>14</cp:revision>
  <cp:lastPrinted>2022-10-03T10:30:00Z</cp:lastPrinted>
  <dcterms:created xsi:type="dcterms:W3CDTF">2022-12-09T08:11:00Z</dcterms:created>
  <dcterms:modified xsi:type="dcterms:W3CDTF">2023-12-12T12:18:00Z</dcterms:modified>
</cp:coreProperties>
</file>